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04D721" w14:textId="77777777" w:rsidR="00FA24E8" w:rsidRPr="00FA24E8" w:rsidRDefault="00FA24E8" w:rsidP="00FA24E8">
      <w:pPr>
        <w:spacing w:after="0" w:line="240" w:lineRule="auto"/>
        <w:outlineLvl w:val="0"/>
        <w:rPr>
          <w:rFonts w:ascii="aktiv-grotesk" w:eastAsia="Times New Roman" w:hAnsi="aktiv-grotesk" w:cs="Times New Roman"/>
          <w:b/>
          <w:bCs/>
          <w:color w:val="153C65"/>
          <w:kern w:val="36"/>
          <w:sz w:val="48"/>
          <w:szCs w:val="48"/>
          <w14:ligatures w14:val="none"/>
        </w:rPr>
      </w:pPr>
      <w:r w:rsidRPr="00FA24E8">
        <w:rPr>
          <w:rFonts w:ascii="aktiv-grotesk" w:eastAsia="Times New Roman" w:hAnsi="aktiv-grotesk" w:cs="Times New Roman"/>
          <w:b/>
          <w:bCs/>
          <w:color w:val="153C65"/>
          <w:kern w:val="36"/>
          <w:sz w:val="48"/>
          <w:szCs w:val="48"/>
          <w14:ligatures w14:val="none"/>
        </w:rPr>
        <w:t>Interim Pastor Compensation: Finding the Right Balance for Your Church</w:t>
      </w:r>
    </w:p>
    <w:p w14:paraId="1D606A3C" w14:textId="3681F756" w:rsidR="00FA24E8" w:rsidRPr="00FA24E8" w:rsidRDefault="00FA24E8" w:rsidP="00FA24E8">
      <w:pPr>
        <w:spacing w:after="0" w:line="240" w:lineRule="auto"/>
        <w:rPr>
          <w:rFonts w:ascii="aktiv-grotesk" w:eastAsia="Times New Roman" w:hAnsi="aktiv-grotesk" w:cs="Times New Roman"/>
          <w:color w:val="153C65"/>
          <w:kern w:val="0"/>
          <w14:ligatures w14:val="none"/>
        </w:rPr>
      </w:pPr>
      <w:r w:rsidRPr="00FA24E8">
        <w:rPr>
          <w:rFonts w:ascii="aktiv-grotesk" w:eastAsia="Times New Roman" w:hAnsi="aktiv-grotesk" w:cs="Times New Roman"/>
          <w:color w:val="153C65"/>
          <w:kern w:val="0"/>
          <w14:ligatures w14:val="none"/>
        </w:rPr>
        <w:t> </w:t>
      </w:r>
    </w:p>
    <w:p w14:paraId="303CFCDA" w14:textId="77777777" w:rsidR="00396E2B" w:rsidRDefault="00FA24E8" w:rsidP="00396E2B">
      <w:pPr>
        <w:spacing w:after="0" w:line="240" w:lineRule="auto"/>
        <w:rPr>
          <w:rFonts w:ascii="aktiv-grotesk" w:eastAsia="Times New Roman" w:hAnsi="aktiv-grotesk" w:cs="Times New Roman"/>
          <w:color w:val="153C65"/>
          <w:kern w:val="0"/>
          <w14:ligatures w14:val="none"/>
        </w:rPr>
      </w:pPr>
      <w:r w:rsidRPr="00FA24E8">
        <w:rPr>
          <w:rFonts w:ascii="aktiv-grotesk" w:eastAsia="Times New Roman" w:hAnsi="aktiv-grotesk" w:cs="Times New Roman"/>
          <w:color w:val="153C65"/>
          <w:kern w:val="0"/>
          <w14:ligatures w14:val="none"/>
        </w:rPr>
        <w:t>Written By </w:t>
      </w:r>
      <w:r w:rsidRPr="00FA24E8">
        <w:rPr>
          <w:rFonts w:ascii="aktiv-grotesk" w:eastAsia="Times New Roman" w:hAnsi="aktiv-grotesk" w:cs="Times New Roman"/>
          <w:color w:val="0000FF"/>
          <w:kern w:val="0"/>
          <w14:ligatures w14:val="none"/>
        </w:rPr>
        <w:t>Josh Cook</w:t>
      </w:r>
    </w:p>
    <w:p w14:paraId="22EB71B3" w14:textId="657763D0" w:rsidR="00E76416" w:rsidRPr="00396E2B" w:rsidRDefault="00FA24E8" w:rsidP="00396E2B">
      <w:pPr>
        <w:spacing w:after="0" w:line="240" w:lineRule="auto"/>
        <w:rPr>
          <w:rFonts w:ascii="aktiv-grotesk" w:eastAsia="Times New Roman" w:hAnsi="aktiv-grotesk" w:cs="Times New Roman"/>
          <w:color w:val="153C65"/>
          <w:kern w:val="0"/>
          <w14:ligatures w14:val="none"/>
        </w:rPr>
      </w:pPr>
      <w:r w:rsidRPr="00FA24E8">
        <w:rPr>
          <w:rFonts w:ascii="aktiv-grotesk" w:hAnsi="aktiv-grotesk" w:cs="Times New Roman"/>
          <w:i/>
          <w:iCs/>
          <w:color w:val="153C65"/>
          <w:kern w:val="0"/>
          <w14:ligatures w14:val="none"/>
        </w:rPr>
        <w:t>.</w:t>
      </w:r>
    </w:p>
    <w:p w14:paraId="23B95090" w14:textId="5926071B" w:rsidR="00FA24E8" w:rsidRPr="00FA24E8" w:rsidRDefault="00FA24E8" w:rsidP="00FA24E8">
      <w:pPr>
        <w:spacing w:before="100" w:beforeAutospacing="1" w:after="100" w:afterAutospacing="1" w:line="240" w:lineRule="auto"/>
        <w:rPr>
          <w:rFonts w:ascii="aktiv-grotesk" w:hAnsi="aktiv-grotesk" w:cs="Times New Roman"/>
          <w:color w:val="153C65"/>
          <w:kern w:val="0"/>
          <w14:ligatures w14:val="none"/>
        </w:rPr>
      </w:pPr>
      <w:r w:rsidRPr="00FA24E8">
        <w:rPr>
          <w:rFonts w:ascii="aktiv-grotesk" w:hAnsi="aktiv-grotesk" w:cs="Times New Roman"/>
          <w:color w:val="153C65"/>
          <w:kern w:val="0"/>
          <w14:ligatures w14:val="none"/>
        </w:rPr>
        <w:t>Talking about money in church life is rarely comfortable, and discussing compensation with a potential interim pastor can feel especially awkward. But clear, honest conversations about expectations and pay are essential for a healthy interim season. A well-defined compensation plan protects both the church and the interim leader, ensuring that everyone begins the partnership with mutual respect and understanding.</w:t>
      </w:r>
    </w:p>
    <w:p w14:paraId="34DF5256" w14:textId="77777777" w:rsidR="00FA24E8" w:rsidRPr="00FA24E8" w:rsidRDefault="00FA24E8" w:rsidP="00FA24E8">
      <w:pPr>
        <w:spacing w:before="100" w:beforeAutospacing="1" w:after="100" w:afterAutospacing="1" w:line="240" w:lineRule="auto"/>
        <w:outlineLvl w:val="2"/>
        <w:rPr>
          <w:rFonts w:ascii="var(--heading-font-font-family)" w:eastAsia="Times New Roman" w:hAnsi="var(--heading-font-font-family)" w:cs="Times New Roman"/>
          <w:b/>
          <w:bCs/>
          <w:color w:val="153C65"/>
          <w:kern w:val="0"/>
          <w:sz w:val="27"/>
          <w:szCs w:val="27"/>
          <w14:ligatures w14:val="none"/>
        </w:rPr>
      </w:pPr>
      <w:r w:rsidRPr="00FA24E8">
        <w:rPr>
          <w:rFonts w:ascii="var(--heading-font-font-family)" w:eastAsia="Times New Roman" w:hAnsi="var(--heading-font-font-family)" w:cs="Times New Roman"/>
          <w:b/>
          <w:bCs/>
          <w:color w:val="153C65"/>
          <w:kern w:val="0"/>
          <w:sz w:val="27"/>
          <w:szCs w:val="27"/>
          <w14:ligatures w14:val="none"/>
        </w:rPr>
        <w:t>Expectations and Compensation Go Hand in Hand</w:t>
      </w:r>
    </w:p>
    <w:p w14:paraId="766688CD" w14:textId="77777777" w:rsidR="00FA24E8" w:rsidRPr="00FA24E8" w:rsidRDefault="00FA24E8" w:rsidP="00FA24E8">
      <w:pPr>
        <w:spacing w:before="100" w:beforeAutospacing="1" w:after="100" w:afterAutospacing="1" w:line="240" w:lineRule="auto"/>
        <w:rPr>
          <w:rFonts w:ascii="aktiv-grotesk" w:hAnsi="aktiv-grotesk" w:cs="Times New Roman"/>
          <w:color w:val="153C65"/>
          <w:kern w:val="0"/>
          <w14:ligatures w14:val="none"/>
        </w:rPr>
      </w:pPr>
      <w:r w:rsidRPr="00FA24E8">
        <w:rPr>
          <w:rFonts w:ascii="aktiv-grotesk" w:hAnsi="aktiv-grotesk" w:cs="Times New Roman"/>
          <w:color w:val="153C65"/>
          <w:kern w:val="0"/>
          <w14:ligatures w14:val="none"/>
        </w:rPr>
        <w:t xml:space="preserve">Every interim situation is different. Some churches only need pulpit supply on Sundays, while others ask their interim pastor to provide counseling, leadership development, or strategic guidance. </w:t>
      </w:r>
      <w:r w:rsidRPr="00FA24E8">
        <w:rPr>
          <w:rFonts w:ascii="aktiv-grotesk" w:hAnsi="aktiv-grotesk" w:cs="Times New Roman"/>
          <w:b/>
          <w:bCs/>
          <w:color w:val="153C65"/>
          <w:kern w:val="0"/>
          <w14:ligatures w14:val="none"/>
        </w:rPr>
        <w:t>More expectations should equal more compensation.</w:t>
      </w:r>
      <w:r w:rsidRPr="00FA24E8">
        <w:rPr>
          <w:rFonts w:ascii="aktiv-grotesk" w:hAnsi="aktiv-grotesk" w:cs="Times New Roman"/>
          <w:color w:val="153C65"/>
          <w:kern w:val="0"/>
          <w14:ligatures w14:val="none"/>
        </w:rPr>
        <w:t xml:space="preserve"> The best way to ensure fairness is to start by clarifying what the church truly needs and what the interim leader is prepared to provide.</w:t>
      </w:r>
    </w:p>
    <w:p w14:paraId="569B1F53" w14:textId="6FB9A62B" w:rsidR="00FA24E8" w:rsidRPr="00FA24E8" w:rsidRDefault="00FA24E8" w:rsidP="00FA24E8">
      <w:pPr>
        <w:spacing w:after="0" w:line="240" w:lineRule="auto"/>
        <w:rPr>
          <w:rFonts w:ascii="aktiv-grotesk" w:hAnsi="aktiv-grotesk" w:cs="Times New Roman"/>
          <w:color w:val="153C65"/>
          <w:kern w:val="0"/>
          <w14:ligatures w14:val="none"/>
        </w:rPr>
      </w:pPr>
      <w:r w:rsidRPr="00FA24E8">
        <w:rPr>
          <w:rFonts w:ascii="aktiv-grotesk" w:hAnsi="aktiv-grotesk" w:cs="Times New Roman"/>
          <w:color w:val="153C65"/>
          <w:kern w:val="0"/>
          <w14:ligatures w14:val="none"/>
        </w:rPr>
        <w:t>Determining what your church expects from an interim pastor—and what that time is worth—is often the hardest part of the process. Every responsibility takes time, and time has value. Preaching and teaching are obvious, but leadership meetings, counseling, hospital visits, and community outreach all add up quickly. Churches rarely have a clear formula for assigning a fair monetary value to those hours, which makes compensation conversations uncertain at best.</w:t>
      </w:r>
    </w:p>
    <w:p w14:paraId="180DA0ED" w14:textId="77777777" w:rsidR="00FA24E8" w:rsidRDefault="00FA24E8" w:rsidP="00FA24E8">
      <w:pPr>
        <w:spacing w:before="100" w:beforeAutospacing="1" w:after="100" w:afterAutospacing="1" w:line="240" w:lineRule="auto"/>
        <w:rPr>
          <w:rFonts w:ascii="aktiv-grotesk" w:hAnsi="aktiv-grotesk" w:cs="Times New Roman"/>
          <w:color w:val="153C65"/>
          <w:kern w:val="0"/>
          <w14:ligatures w14:val="none"/>
        </w:rPr>
      </w:pPr>
      <w:r w:rsidRPr="00FA24E8">
        <w:rPr>
          <w:rFonts w:ascii="aktiv-grotesk" w:hAnsi="aktiv-grotesk" w:cs="Times New Roman"/>
          <w:color w:val="153C65"/>
          <w:kern w:val="0"/>
          <w14:ligatures w14:val="none"/>
        </w:rPr>
        <w:t xml:space="preserve">To make this process easier, we’ve developed the </w:t>
      </w:r>
      <w:r w:rsidRPr="00FA24E8">
        <w:rPr>
          <w:rFonts w:ascii="aktiv-grotesk" w:hAnsi="aktiv-grotesk" w:cs="Times New Roman"/>
          <w:b/>
          <w:bCs/>
          <w:color w:val="153C65"/>
          <w:kern w:val="0"/>
          <w14:ligatures w14:val="none"/>
        </w:rPr>
        <w:t>Interim Pastor Compensation Calculator</w:t>
      </w:r>
      <w:r w:rsidRPr="00FA24E8">
        <w:rPr>
          <w:rFonts w:ascii="aktiv-grotesk" w:hAnsi="aktiv-grotesk" w:cs="Times New Roman"/>
          <w:color w:val="153C65"/>
          <w:kern w:val="0"/>
          <w14:ligatures w14:val="none"/>
        </w:rPr>
        <w:t xml:space="preserve">. This simple tool helps your church find a reasonable starting point by factoring in your current compensation budget and the responsibilities you expect from your interim </w:t>
      </w:r>
      <w:r w:rsidRPr="00FA24E8">
        <w:rPr>
          <w:rFonts w:ascii="aktiv-grotesk" w:hAnsi="aktiv-grotesk" w:cs="Times New Roman"/>
          <w:color w:val="153C65"/>
          <w:kern w:val="0"/>
          <w14:ligatures w14:val="none"/>
        </w:rPr>
        <w:lastRenderedPageBreak/>
        <w:t>leader. It’s not about exact numbers—it’s about starting the conversation with clarity and respect.</w:t>
      </w:r>
    </w:p>
    <w:p w14:paraId="2AE12E77" w14:textId="77777777" w:rsidR="0083598C" w:rsidRPr="00FA24E8" w:rsidRDefault="0083598C" w:rsidP="00E64F59">
      <w:pPr>
        <w:spacing w:before="100" w:beforeAutospacing="1" w:after="100" w:afterAutospacing="1" w:line="240" w:lineRule="auto"/>
        <w:outlineLvl w:val="2"/>
        <w:rPr>
          <w:rFonts w:ascii="var(--heading-font-font-family)" w:eastAsia="Times New Roman" w:hAnsi="var(--heading-font-font-family)" w:cs="Times New Roman"/>
          <w:b/>
          <w:bCs/>
          <w:color w:val="153C65"/>
          <w:kern w:val="0"/>
          <w:sz w:val="27"/>
          <w:szCs w:val="27"/>
          <w14:ligatures w14:val="none"/>
        </w:rPr>
      </w:pPr>
      <w:r w:rsidRPr="00FA24E8">
        <w:rPr>
          <w:rFonts w:ascii="var(--heading-font-font-family)" w:eastAsia="Times New Roman" w:hAnsi="var(--heading-font-font-family)" w:cs="Times New Roman"/>
          <w:b/>
          <w:bCs/>
          <w:color w:val="153C65"/>
          <w:kern w:val="0"/>
          <w:sz w:val="27"/>
          <w:szCs w:val="27"/>
          <w14:ligatures w14:val="none"/>
        </w:rPr>
        <w:t>Honoring the Season and the Servant</w:t>
      </w:r>
    </w:p>
    <w:p w14:paraId="1AAAF0B6" w14:textId="3C9C501C" w:rsidR="0083598C" w:rsidRPr="00FA24E8" w:rsidRDefault="0083598C" w:rsidP="00FA24E8">
      <w:pPr>
        <w:spacing w:before="100" w:beforeAutospacing="1" w:after="100" w:afterAutospacing="1" w:line="240" w:lineRule="auto"/>
        <w:rPr>
          <w:rFonts w:ascii="aktiv-grotesk" w:hAnsi="aktiv-grotesk" w:cs="Times New Roman"/>
          <w:color w:val="153C65"/>
          <w:kern w:val="0"/>
          <w14:ligatures w14:val="none"/>
        </w:rPr>
      </w:pPr>
      <w:r w:rsidRPr="00FA24E8">
        <w:rPr>
          <w:rFonts w:ascii="aktiv-grotesk" w:hAnsi="aktiv-grotesk" w:cs="Times New Roman"/>
          <w:color w:val="153C65"/>
          <w:kern w:val="0"/>
          <w14:ligatures w14:val="none"/>
        </w:rPr>
        <w:t xml:space="preserve">The interim period is a time of healing, reflection, and preparation. A fair and transparent compensation plan communicates to your interim pastor, </w:t>
      </w:r>
      <w:r w:rsidRPr="00FA24E8">
        <w:rPr>
          <w:rFonts w:ascii="aktiv-grotesk" w:hAnsi="aktiv-grotesk" w:cs="Times New Roman"/>
          <w:i/>
          <w:iCs/>
          <w:color w:val="153C65"/>
          <w:kern w:val="0"/>
          <w14:ligatures w14:val="none"/>
        </w:rPr>
        <w:t>“We value your ministry and your time.”</w:t>
      </w:r>
      <w:r w:rsidRPr="00FA24E8">
        <w:rPr>
          <w:rFonts w:ascii="aktiv-grotesk" w:hAnsi="aktiv-grotesk" w:cs="Times New Roman"/>
          <w:color w:val="153C65"/>
          <w:kern w:val="0"/>
          <w14:ligatures w14:val="none"/>
        </w:rPr>
        <w:t xml:space="preserve"> When a church approaches this discussion prayerfully and thoughtfully, it sets the tone for trust and partnership throughout the entire transition process.</w:t>
      </w:r>
    </w:p>
    <w:p w14:paraId="74A2C634" w14:textId="77777777" w:rsidR="009013F9" w:rsidRPr="00FA24E8" w:rsidRDefault="009013F9" w:rsidP="00E64F59">
      <w:pPr>
        <w:spacing w:before="100" w:beforeAutospacing="1" w:after="100" w:afterAutospacing="1" w:line="240" w:lineRule="auto"/>
        <w:outlineLvl w:val="2"/>
        <w:rPr>
          <w:rFonts w:ascii="var(--heading-font-font-family)" w:eastAsia="Times New Roman" w:hAnsi="var(--heading-font-font-family)" w:cs="Times New Roman"/>
          <w:b/>
          <w:bCs/>
          <w:color w:val="153C65"/>
          <w:kern w:val="0"/>
          <w:sz w:val="27"/>
          <w:szCs w:val="27"/>
          <w14:ligatures w14:val="none"/>
        </w:rPr>
      </w:pPr>
      <w:r w:rsidRPr="00FA24E8">
        <w:rPr>
          <w:rFonts w:ascii="var(--heading-font-font-family)" w:eastAsia="Times New Roman" w:hAnsi="var(--heading-font-font-family)" w:cs="Times New Roman"/>
          <w:b/>
          <w:bCs/>
          <w:color w:val="153C65"/>
          <w:kern w:val="0"/>
          <w:sz w:val="27"/>
          <w:szCs w:val="27"/>
          <w14:ligatures w14:val="none"/>
        </w:rPr>
        <w:t>A Word About Bi-Vocational and Co-Vocational Churches</w:t>
      </w:r>
    </w:p>
    <w:p w14:paraId="557E983A" w14:textId="0076CE02" w:rsidR="009013F9" w:rsidRPr="00FA24E8" w:rsidRDefault="009013F9" w:rsidP="00FA24E8">
      <w:pPr>
        <w:spacing w:before="100" w:beforeAutospacing="1" w:after="100" w:afterAutospacing="1" w:line="240" w:lineRule="auto"/>
        <w:rPr>
          <w:rFonts w:ascii="aktiv-grotesk" w:hAnsi="aktiv-grotesk" w:cs="Times New Roman"/>
          <w:color w:val="153C65"/>
          <w:kern w:val="0"/>
          <w14:ligatures w14:val="none"/>
        </w:rPr>
      </w:pPr>
      <w:r w:rsidRPr="00FA24E8">
        <w:rPr>
          <w:rFonts w:ascii="aktiv-grotesk" w:hAnsi="aktiv-grotesk" w:cs="Times New Roman"/>
          <w:color w:val="153C65"/>
          <w:kern w:val="0"/>
          <w14:ligatures w14:val="none"/>
        </w:rPr>
        <w:t xml:space="preserve">If your church currently supports a </w:t>
      </w:r>
      <w:r w:rsidRPr="00FA24E8">
        <w:rPr>
          <w:rFonts w:ascii="aktiv-grotesk" w:hAnsi="aktiv-grotesk" w:cs="Times New Roman"/>
          <w:b/>
          <w:bCs/>
          <w:color w:val="153C65"/>
          <w:kern w:val="0"/>
          <w14:ligatures w14:val="none"/>
        </w:rPr>
        <w:t>bi-vocational or co-vocational pastor</w:t>
      </w:r>
      <w:r w:rsidRPr="00FA24E8">
        <w:rPr>
          <w:rFonts w:ascii="aktiv-grotesk" w:hAnsi="aktiv-grotesk" w:cs="Times New Roman"/>
          <w:color w:val="153C65"/>
          <w:kern w:val="0"/>
          <w14:ligatures w14:val="none"/>
        </w:rPr>
        <w:t xml:space="preserve">, this calculator may not be as helpful. In that case, the simplest and fairest approach is to pay your interim pastor </w:t>
      </w:r>
      <w:r w:rsidRPr="00FA24E8">
        <w:rPr>
          <w:rFonts w:ascii="aktiv-grotesk" w:hAnsi="aktiv-grotesk" w:cs="Times New Roman"/>
          <w:b/>
          <w:bCs/>
          <w:color w:val="153C65"/>
          <w:kern w:val="0"/>
          <w14:ligatures w14:val="none"/>
        </w:rPr>
        <w:t>the same amount you were paying your previous pastor</w:t>
      </w:r>
      <w:r w:rsidRPr="00FA24E8">
        <w:rPr>
          <w:rFonts w:ascii="aktiv-grotesk" w:hAnsi="aktiv-grotesk" w:cs="Times New Roman"/>
          <w:color w:val="153C65"/>
          <w:kern w:val="0"/>
          <w14:ligatures w14:val="none"/>
        </w:rPr>
        <w:t>. This acknowledges that the interim is likely carrying similar responsibilities without creating new financial strain on the church. It’s a straightforward way to honor the role while maintaining good stewardship of limited resources.</w:t>
      </w:r>
    </w:p>
    <w:p w14:paraId="6F3CC27F" w14:textId="77777777" w:rsidR="00FA24E8" w:rsidRDefault="00FA24E8" w:rsidP="00FA24E8">
      <w:pPr>
        <w:spacing w:after="0" w:line="240" w:lineRule="auto"/>
        <w:jc w:val="center"/>
      </w:pPr>
      <w:hyperlink r:id="rId4" w:tgtFrame="_blank" w:history="1">
        <w:r w:rsidRPr="00FA24E8">
          <w:rPr>
            <w:rFonts w:ascii="aktiv-grotesk" w:eastAsia="Times New Roman" w:hAnsi="aktiv-grotesk" w:cs="Times New Roman"/>
            <w:color w:val="0000FF"/>
            <w:kern w:val="0"/>
            <w:bdr w:val="single" w:sz="24" w:space="0" w:color="auto" w:frame="1"/>
            <w14:ligatures w14:val="none"/>
          </w:rPr>
          <w:t>Use the Calculator</w:t>
        </w:r>
      </w:hyperlink>
    </w:p>
    <w:p w14:paraId="0458CBFE" w14:textId="77777777" w:rsidR="009406DA" w:rsidRDefault="009406DA" w:rsidP="00FA24E8">
      <w:pPr>
        <w:spacing w:after="0" w:line="240" w:lineRule="auto"/>
        <w:jc w:val="center"/>
      </w:pPr>
    </w:p>
    <w:p w14:paraId="7298AC1E" w14:textId="1F758388" w:rsidR="009406DA" w:rsidRPr="00FA24E8" w:rsidRDefault="009406DA" w:rsidP="00FA24E8">
      <w:pPr>
        <w:spacing w:after="0" w:line="240" w:lineRule="auto"/>
        <w:jc w:val="center"/>
        <w:rPr>
          <w:rFonts w:ascii="aktiv-grotesk" w:eastAsia="Times New Roman" w:hAnsi="aktiv-grotesk" w:cs="Times New Roman"/>
          <w:color w:val="153C65"/>
          <w:kern w:val="0"/>
          <w14:ligatures w14:val="none"/>
        </w:rPr>
      </w:pPr>
      <w:r>
        <w:t xml:space="preserve">Source: </w:t>
      </w:r>
      <w:r w:rsidRPr="009406DA">
        <w:t>https://www.revitalizebhm.com/blog/interim-pastor-compensation-finding-the-right-balance-for-your-church</w:t>
      </w:r>
    </w:p>
    <w:p w14:paraId="1253A2F0" w14:textId="77777777" w:rsidR="00FA24E8" w:rsidRDefault="00FA24E8"/>
    <w:sectPr w:rsidR="00FA24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ktiv-grotesk">
    <w:altName w:val="Cambria"/>
    <w:panose1 w:val="020B0604020202020204"/>
    <w:charset w:val="00"/>
    <w:family w:val="roman"/>
    <w:pitch w:val="default"/>
  </w:font>
  <w:font w:name="var(--heading-font-font-family)">
    <w:altName w:val="Cambria"/>
    <w:panose1 w:val="020B0604020202020204"/>
    <w:charset w:val="00"/>
    <w:family w:val="roman"/>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6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4E8"/>
    <w:rsid w:val="002842AD"/>
    <w:rsid w:val="00396E2B"/>
    <w:rsid w:val="00585CD4"/>
    <w:rsid w:val="0083598C"/>
    <w:rsid w:val="009013F9"/>
    <w:rsid w:val="009120DD"/>
    <w:rsid w:val="009406DA"/>
    <w:rsid w:val="00975800"/>
    <w:rsid w:val="00AD739D"/>
    <w:rsid w:val="00DE23F2"/>
    <w:rsid w:val="00E36247"/>
    <w:rsid w:val="00E76416"/>
    <w:rsid w:val="00FA24E8"/>
    <w:rsid w:val="00FC7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8C00A0"/>
  <w15:chartTrackingRefBased/>
  <w15:docId w15:val="{10F545B0-52D7-3D49-A587-51F6986F9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24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24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A24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24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24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24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24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24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24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4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24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24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24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24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24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24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24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24E8"/>
    <w:rPr>
      <w:rFonts w:eastAsiaTheme="majorEastAsia" w:cstheme="majorBidi"/>
      <w:color w:val="272727" w:themeColor="text1" w:themeTint="D8"/>
    </w:rPr>
  </w:style>
  <w:style w:type="paragraph" w:styleId="Title">
    <w:name w:val="Title"/>
    <w:basedOn w:val="Normal"/>
    <w:next w:val="Normal"/>
    <w:link w:val="TitleChar"/>
    <w:uiPriority w:val="10"/>
    <w:qFormat/>
    <w:rsid w:val="00FA24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24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24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24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24E8"/>
    <w:pPr>
      <w:spacing w:before="160"/>
      <w:jc w:val="center"/>
    </w:pPr>
    <w:rPr>
      <w:i/>
      <w:iCs/>
      <w:color w:val="404040" w:themeColor="text1" w:themeTint="BF"/>
    </w:rPr>
  </w:style>
  <w:style w:type="character" w:customStyle="1" w:styleId="QuoteChar">
    <w:name w:val="Quote Char"/>
    <w:basedOn w:val="DefaultParagraphFont"/>
    <w:link w:val="Quote"/>
    <w:uiPriority w:val="29"/>
    <w:rsid w:val="00FA24E8"/>
    <w:rPr>
      <w:i/>
      <w:iCs/>
      <w:color w:val="404040" w:themeColor="text1" w:themeTint="BF"/>
    </w:rPr>
  </w:style>
  <w:style w:type="paragraph" w:styleId="ListParagraph">
    <w:name w:val="List Paragraph"/>
    <w:basedOn w:val="Normal"/>
    <w:uiPriority w:val="34"/>
    <w:qFormat/>
    <w:rsid w:val="00FA24E8"/>
    <w:pPr>
      <w:ind w:left="720"/>
      <w:contextualSpacing/>
    </w:pPr>
  </w:style>
  <w:style w:type="character" w:styleId="IntenseEmphasis">
    <w:name w:val="Intense Emphasis"/>
    <w:basedOn w:val="DefaultParagraphFont"/>
    <w:uiPriority w:val="21"/>
    <w:qFormat/>
    <w:rsid w:val="00FA24E8"/>
    <w:rPr>
      <w:i/>
      <w:iCs/>
      <w:color w:val="0F4761" w:themeColor="accent1" w:themeShade="BF"/>
    </w:rPr>
  </w:style>
  <w:style w:type="paragraph" w:styleId="IntenseQuote">
    <w:name w:val="Intense Quote"/>
    <w:basedOn w:val="Normal"/>
    <w:next w:val="Normal"/>
    <w:link w:val="IntenseQuoteChar"/>
    <w:uiPriority w:val="30"/>
    <w:qFormat/>
    <w:rsid w:val="00FA24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24E8"/>
    <w:rPr>
      <w:i/>
      <w:iCs/>
      <w:color w:val="0F4761" w:themeColor="accent1" w:themeShade="BF"/>
    </w:rPr>
  </w:style>
  <w:style w:type="character" w:styleId="IntenseReference">
    <w:name w:val="Intense Reference"/>
    <w:basedOn w:val="DefaultParagraphFont"/>
    <w:uiPriority w:val="32"/>
    <w:qFormat/>
    <w:rsid w:val="00FA24E8"/>
    <w:rPr>
      <w:b/>
      <w:bCs/>
      <w:smallCaps/>
      <w:color w:val="0F4761" w:themeColor="accent1" w:themeShade="BF"/>
      <w:spacing w:val="5"/>
    </w:rPr>
  </w:style>
  <w:style w:type="character" w:customStyle="1" w:styleId="blog-item-category-wrapper">
    <w:name w:val="blog-item-category-wrapper"/>
    <w:basedOn w:val="DefaultParagraphFont"/>
    <w:rsid w:val="00FA24E8"/>
  </w:style>
  <w:style w:type="character" w:styleId="Hyperlink">
    <w:name w:val="Hyperlink"/>
    <w:basedOn w:val="DefaultParagraphFont"/>
    <w:uiPriority w:val="99"/>
    <w:semiHidden/>
    <w:unhideWhenUsed/>
    <w:rsid w:val="00FA24E8"/>
    <w:rPr>
      <w:color w:val="0000FF"/>
      <w:u w:val="single"/>
    </w:rPr>
  </w:style>
  <w:style w:type="character" w:customStyle="1" w:styleId="apple-converted-space">
    <w:name w:val="apple-converted-space"/>
    <w:basedOn w:val="DefaultParagraphFont"/>
    <w:rsid w:val="00FA24E8"/>
  </w:style>
  <w:style w:type="paragraph" w:customStyle="1" w:styleId="prefade">
    <w:name w:val="prefade"/>
    <w:basedOn w:val="Normal"/>
    <w:rsid w:val="00FA24E8"/>
    <w:pPr>
      <w:spacing w:before="100" w:beforeAutospacing="1" w:after="100" w:afterAutospacing="1" w:line="240" w:lineRule="auto"/>
    </w:pPr>
    <w:rPr>
      <w:rFonts w:ascii="Times New Roman" w:hAnsi="Times New Roman" w:cs="Times New Roman"/>
      <w:kern w:val="0"/>
      <w14:ligatures w14:val="none"/>
    </w:rPr>
  </w:style>
  <w:style w:type="character" w:styleId="Emphasis">
    <w:name w:val="Emphasis"/>
    <w:basedOn w:val="DefaultParagraphFont"/>
    <w:uiPriority w:val="20"/>
    <w:qFormat/>
    <w:rsid w:val="00FA24E8"/>
    <w:rPr>
      <w:i/>
      <w:iCs/>
    </w:rPr>
  </w:style>
  <w:style w:type="character" w:styleId="Strong">
    <w:name w:val="Strong"/>
    <w:basedOn w:val="DefaultParagraphFont"/>
    <w:uiPriority w:val="22"/>
    <w:qFormat/>
    <w:rsid w:val="00FA24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revitalizebhm.com/interim-compens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431</Words>
  <Characters>2461</Characters>
  <Application>Microsoft Office Word</Application>
  <DocSecurity>0</DocSecurity>
  <Lines>20</Lines>
  <Paragraphs>5</Paragraphs>
  <ScaleCrop>false</ScaleCrop>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Nugent, James</dc:creator>
  <cp:keywords/>
  <dc:description/>
  <cp:lastModifiedBy>Nugent, James</cp:lastModifiedBy>
  <cp:revision>2</cp:revision>
  <dcterms:created xsi:type="dcterms:W3CDTF">2026-08-21T00:29:00Z</dcterms:created>
  <dcterms:modified xsi:type="dcterms:W3CDTF">2026-08-21T00:29:00Z</dcterms:modified>
</cp:coreProperties>
</file>